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E851" w14:textId="77777777" w:rsidR="00F05BFE" w:rsidRPr="00F234ED" w:rsidRDefault="00F05BFE" w:rsidP="00F05BFE">
      <w:pPr>
        <w:pStyle w:val="NoSpacing"/>
        <w:rPr>
          <w:b/>
          <w:sz w:val="24"/>
          <w:szCs w:val="24"/>
        </w:rPr>
      </w:pPr>
      <w:r w:rsidRPr="00F234ED">
        <w:rPr>
          <w:b/>
          <w:sz w:val="24"/>
          <w:szCs w:val="24"/>
        </w:rPr>
        <w:t>Diversity Data</w:t>
      </w:r>
    </w:p>
    <w:p w14:paraId="393744BE" w14:textId="77777777" w:rsidR="00F05BFE" w:rsidRPr="00F234ED" w:rsidRDefault="00F05BFE" w:rsidP="00F05BFE">
      <w:pPr>
        <w:pStyle w:val="NoSpacing"/>
        <w:rPr>
          <w:b/>
          <w:sz w:val="24"/>
          <w:szCs w:val="24"/>
        </w:rPr>
      </w:pPr>
      <w:r w:rsidRPr="00F234ED">
        <w:rPr>
          <w:b/>
          <w:sz w:val="24"/>
          <w:szCs w:val="24"/>
        </w:rPr>
        <w:t>Petherbridge Bassra Group</w:t>
      </w:r>
    </w:p>
    <w:p w14:paraId="1854F448" w14:textId="26AA7E85" w:rsidR="00F05BFE" w:rsidRPr="00F234ED" w:rsidRDefault="008323E8" w:rsidP="00F05B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July 2021</w:t>
      </w:r>
    </w:p>
    <w:p w14:paraId="0E2C3E08" w14:textId="4C9F2B88" w:rsidR="00F05BFE" w:rsidRDefault="00F05BFE" w:rsidP="00E0659D">
      <w:pPr>
        <w:spacing w:before="100" w:beforeAutospacing="1" w:after="100" w:afterAutospacing="1" w:line="240" w:lineRule="auto"/>
        <w:rPr>
          <w:rFonts w:cstheme="minorHAnsi"/>
          <w:color w:val="333333"/>
        </w:rPr>
      </w:pPr>
      <w:r w:rsidRPr="00F05BFE">
        <w:rPr>
          <w:rFonts w:cstheme="minorHAnsi"/>
          <w:color w:val="333333"/>
        </w:rPr>
        <w:t>S</w:t>
      </w:r>
      <w:r w:rsidR="00E0659D" w:rsidRPr="00F05BFE">
        <w:rPr>
          <w:rFonts w:cstheme="minorHAnsi"/>
          <w:color w:val="333333"/>
        </w:rPr>
        <w:t>ummary of the firm's diversity data</w:t>
      </w:r>
      <w:r w:rsidRPr="00F05BFE">
        <w:rPr>
          <w:rFonts w:cstheme="minorHAnsi"/>
          <w:color w:val="333333"/>
        </w:rPr>
        <w:t xml:space="preserve"> showing a high</w:t>
      </w:r>
      <w:r w:rsidR="00415A92">
        <w:rPr>
          <w:rFonts w:cstheme="minorHAnsi"/>
          <w:color w:val="333333"/>
        </w:rPr>
        <w:t>-</w:t>
      </w:r>
      <w:r w:rsidRPr="00F05BFE">
        <w:rPr>
          <w:rFonts w:cstheme="minorHAnsi"/>
          <w:color w:val="333333"/>
        </w:rPr>
        <w:t>level breakdown of the data</w:t>
      </w:r>
      <w:r w:rsidR="00E0659D" w:rsidRPr="00F05BFE">
        <w:rPr>
          <w:rFonts w:cstheme="minorHAnsi"/>
          <w:color w:val="333333"/>
        </w:rPr>
        <w:t xml:space="preserve"> </w:t>
      </w:r>
      <w:r w:rsidR="004F0B24">
        <w:rPr>
          <w:rFonts w:cstheme="minorHAnsi"/>
          <w:color w:val="333333"/>
        </w:rPr>
        <w:t xml:space="preserve">given by </w:t>
      </w:r>
      <w:r w:rsidR="00E0659D" w:rsidRPr="00F05BFE">
        <w:rPr>
          <w:rFonts w:cstheme="minorHAnsi"/>
          <w:color w:val="333333"/>
        </w:rPr>
        <w:t>respondents. At the time o</w:t>
      </w:r>
      <w:r w:rsidR="00925E9B" w:rsidRPr="00F05BFE">
        <w:rPr>
          <w:rFonts w:cstheme="minorHAnsi"/>
          <w:color w:val="333333"/>
        </w:rPr>
        <w:t xml:space="preserve">f submission this represented </w:t>
      </w:r>
      <w:r w:rsidR="008323E8">
        <w:rPr>
          <w:rFonts w:cstheme="minorHAnsi"/>
          <w:color w:val="333333"/>
        </w:rPr>
        <w:t>35</w:t>
      </w:r>
      <w:r w:rsidR="00E0659D" w:rsidRPr="00F05BFE">
        <w:rPr>
          <w:rFonts w:cstheme="minorHAnsi"/>
          <w:color w:val="333333"/>
        </w:rPr>
        <w:t>% of the firm. The firm enco</w:t>
      </w:r>
      <w:r w:rsidR="00E3387B">
        <w:rPr>
          <w:rFonts w:cstheme="minorHAnsi"/>
          <w:color w:val="333333"/>
        </w:rPr>
        <w:t>urages all employees to respond to the diversity questionnaire.</w:t>
      </w:r>
    </w:p>
    <w:p w14:paraId="52548482" w14:textId="61C964D9" w:rsidR="00F05BFE" w:rsidRPr="008323E8" w:rsidRDefault="008323E8" w:rsidP="008323E8">
      <w:pPr>
        <w:spacing w:before="100" w:beforeAutospacing="1" w:after="100" w:afterAutospacing="1" w:line="240" w:lineRule="auto"/>
        <w:rPr>
          <w:rFonts w:cstheme="minorHAnsi"/>
          <w:color w:val="333333"/>
        </w:rPr>
      </w:pPr>
      <w:r>
        <w:rPr>
          <w:noProof/>
        </w:rPr>
        <w:drawing>
          <wp:inline distT="0" distB="0" distL="0" distR="0" wp14:anchorId="2943BCA2" wp14:editId="4B51C570">
            <wp:extent cx="5286375" cy="2795270"/>
            <wp:effectExtent l="0" t="0" r="9525" b="508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6086"/>
        <w:gridCol w:w="1134"/>
        <w:gridCol w:w="1134"/>
      </w:tblGrid>
      <w:tr w:rsidR="00FD70A6" w:rsidRPr="00FD70A6" w14:paraId="3EDDDD5D" w14:textId="77777777" w:rsidTr="00FD70A6">
        <w:trPr>
          <w:trHeight w:val="63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1442EA3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Gender identity as a percentage of respondents with the roles reduced to four categories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1FBDF5DD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558DE02C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D70A6" w:rsidRPr="00FD70A6" w14:paraId="1B7A0FF0" w14:textId="77777777" w:rsidTr="00FD70A6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60820968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Role category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77AFC5B3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D406BF3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Female</w:t>
            </w:r>
          </w:p>
        </w:tc>
      </w:tr>
      <w:tr w:rsidR="00FD70A6" w:rsidRPr="00FD70A6" w14:paraId="5514ADBA" w14:textId="77777777" w:rsidTr="00FD70A6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28AE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Partners &amp; Solicitors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616C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2747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71%</w:t>
            </w:r>
          </w:p>
        </w:tc>
      </w:tr>
      <w:tr w:rsidR="00FD70A6" w:rsidRPr="00FD70A6" w14:paraId="3E045E0C" w14:textId="77777777" w:rsidTr="00FD70A6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97BB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  <w:proofErr w:type="gramEnd"/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 earning role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AEA3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648E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50%</w:t>
            </w:r>
          </w:p>
        </w:tc>
      </w:tr>
      <w:tr w:rsidR="00FD70A6" w:rsidRPr="00FD70A6" w14:paraId="15508C90" w14:textId="77777777" w:rsidTr="00FD70A6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D09E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Role directly supporting fee earner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2A92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EF77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FD70A6" w:rsidRPr="00FD70A6" w14:paraId="0699850E" w14:textId="77777777" w:rsidTr="00FD70A6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2C1B" w14:textId="77777777" w:rsidR="00FD70A6" w:rsidRPr="00FD70A6" w:rsidRDefault="00FD70A6" w:rsidP="00FD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Business services - Managerial &amp; Support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DFB3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B258" w14:textId="77777777" w:rsidR="00FD70A6" w:rsidRPr="00FD70A6" w:rsidRDefault="00FD70A6" w:rsidP="00FD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70A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52372355" w14:textId="285350CB" w:rsidR="008323E8" w:rsidRDefault="008323E8" w:rsidP="00222773">
      <w:pPr>
        <w:pStyle w:val="NoSpacing"/>
      </w:pPr>
    </w:p>
    <w:p w14:paraId="1F4F3837" w14:textId="76AB848F" w:rsidR="008323E8" w:rsidRDefault="008323E8" w:rsidP="00222773">
      <w:pPr>
        <w:pStyle w:val="NoSpacing"/>
      </w:pPr>
      <w:r>
        <w:rPr>
          <w:noProof/>
        </w:rPr>
        <w:drawing>
          <wp:inline distT="0" distB="0" distL="0" distR="0" wp14:anchorId="2D096A52" wp14:editId="613A1BF9">
            <wp:extent cx="531495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37EAF9" w14:textId="62C93679" w:rsidR="009E4EE7" w:rsidRDefault="008323E8" w:rsidP="008323E8">
      <w:pPr>
        <w:pStyle w:val="NoSpacing"/>
      </w:pPr>
      <w:r>
        <w:rPr>
          <w:noProof/>
        </w:rPr>
        <w:lastRenderedPageBreak/>
        <w:drawing>
          <wp:inline distT="0" distB="0" distL="0" distR="0" wp14:anchorId="5C3BB691" wp14:editId="57D6E692">
            <wp:extent cx="5334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E4EE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59A5" w14:textId="77777777" w:rsidR="00242083" w:rsidRDefault="00242083" w:rsidP="004F0B24">
      <w:pPr>
        <w:spacing w:after="0" w:line="240" w:lineRule="auto"/>
      </w:pPr>
      <w:r>
        <w:separator/>
      </w:r>
    </w:p>
  </w:endnote>
  <w:endnote w:type="continuationSeparator" w:id="0">
    <w:p w14:paraId="754A99F9" w14:textId="77777777" w:rsidR="00242083" w:rsidRDefault="00242083" w:rsidP="004F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740" w14:textId="65B5552C" w:rsidR="004F0B24" w:rsidRDefault="004F0B24">
    <w:pPr>
      <w:pStyle w:val="Footer"/>
    </w:pPr>
    <w:r>
      <w:t>V01 07/20</w:t>
    </w:r>
    <w:r w:rsidR="008323E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491F" w14:textId="77777777" w:rsidR="00242083" w:rsidRDefault="00242083" w:rsidP="004F0B24">
      <w:pPr>
        <w:spacing w:after="0" w:line="240" w:lineRule="auto"/>
      </w:pPr>
      <w:r>
        <w:separator/>
      </w:r>
    </w:p>
  </w:footnote>
  <w:footnote w:type="continuationSeparator" w:id="0">
    <w:p w14:paraId="02C4450B" w14:textId="77777777" w:rsidR="00242083" w:rsidRDefault="00242083" w:rsidP="004F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207"/>
    <w:multiLevelType w:val="multilevel"/>
    <w:tmpl w:val="55E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F9"/>
    <w:rsid w:val="0009288A"/>
    <w:rsid w:val="00142818"/>
    <w:rsid w:val="00222773"/>
    <w:rsid w:val="00242083"/>
    <w:rsid w:val="00273BC3"/>
    <w:rsid w:val="003D76D0"/>
    <w:rsid w:val="003E6828"/>
    <w:rsid w:val="00415A92"/>
    <w:rsid w:val="004E6EF9"/>
    <w:rsid w:val="004F0B24"/>
    <w:rsid w:val="006010FF"/>
    <w:rsid w:val="006664FD"/>
    <w:rsid w:val="007E51DD"/>
    <w:rsid w:val="008323E8"/>
    <w:rsid w:val="00905C94"/>
    <w:rsid w:val="00925E9B"/>
    <w:rsid w:val="009E4EE7"/>
    <w:rsid w:val="00A8304C"/>
    <w:rsid w:val="00B755B4"/>
    <w:rsid w:val="00D66389"/>
    <w:rsid w:val="00E0659D"/>
    <w:rsid w:val="00E3387B"/>
    <w:rsid w:val="00F05BFE"/>
    <w:rsid w:val="00F234ED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7B7"/>
  <w15:chartTrackingRefBased/>
  <w15:docId w15:val="{F0FF718C-9635-4D99-9476-5A0FC8B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B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0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24"/>
  </w:style>
  <w:style w:type="paragraph" w:styleId="Footer">
    <w:name w:val="footer"/>
    <w:basedOn w:val="Normal"/>
    <w:link w:val="FooterChar"/>
    <w:uiPriority w:val="99"/>
    <w:unhideWhenUsed/>
    <w:rsid w:val="004F0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24"/>
  </w:style>
  <w:style w:type="paragraph" w:styleId="BalloonText">
    <w:name w:val="Balloon Text"/>
    <w:basedOn w:val="Normal"/>
    <w:link w:val="BalloonTextChar"/>
    <w:uiPriority w:val="99"/>
    <w:semiHidden/>
    <w:unhideWhenUsed/>
    <w:rsid w:val="007E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b-data01\users\Soraya%20Hosein\Staff\HR\Diversity\Diversity%20data%20for%20report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b-data01\users\Soraya%20Hosein\Staff\HR\Diversity\Diversity%20data%20for%20report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b-data01\users\Soraya%20Hosein\Staff\HR\Diversity\Diversity%20data%20for%20report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Age distribution of employees across the whole firm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9E-47EB-902E-51B84F190C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9E-47EB-902E-51B84F190CCA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9E-47EB-902E-51B84F190C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9E-47EB-902E-51B84F190CCA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9E-47EB-902E-51B84F190C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99E-47EB-902E-51B84F190C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Age!$B$27:$B$32</c:f>
              <c:strCache>
                <c:ptCount val="6"/>
                <c:pt idx="0">
                  <c:v>16 - 24</c:v>
                </c:pt>
                <c:pt idx="1">
                  <c:v>25 - 34</c:v>
                </c:pt>
                <c:pt idx="2">
                  <c:v>35 - 44</c:v>
                </c:pt>
                <c:pt idx="3">
                  <c:v>45 - 54</c:v>
                </c:pt>
                <c:pt idx="4">
                  <c:v>55 - 64</c:v>
                </c:pt>
                <c:pt idx="5">
                  <c:v>65+</c:v>
                </c:pt>
              </c:strCache>
            </c:strRef>
          </c:cat>
          <c:val>
            <c:numRef>
              <c:f>Age!$C$27:$C$32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99E-47EB-902E-51B84F190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Staff ethnic breakdown with the roles reduced to three main categories and the ethnicity categories reported at the highest level.</a:t>
            </a:r>
          </a:p>
        </c:rich>
      </c:tx>
      <c:layout>
        <c:manualLayout>
          <c:xMode val="edge"/>
          <c:yMode val="edge"/>
          <c:x val="9.7413533658405133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Ethnicity!$B$64</c:f>
              <c:strCache>
                <c:ptCount val="1"/>
                <c:pt idx="0">
                  <c:v>Partners &amp; Solicitors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Ethnicity!$A$65:$A$67</c:f>
              <c:strCache>
                <c:ptCount val="3"/>
                <c:pt idx="0">
                  <c:v>White</c:v>
                </c:pt>
                <c:pt idx="1">
                  <c:v>BAME</c:v>
                </c:pt>
                <c:pt idx="2">
                  <c:v>Prefer not to say</c:v>
                </c:pt>
              </c:strCache>
            </c:strRef>
          </c:cat>
          <c:val>
            <c:numRef>
              <c:f>Ethnicity!$B$65:$B$67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37-4517-ACFB-85B8B3AA9CCA}"/>
            </c:ext>
          </c:extLst>
        </c:ser>
        <c:ser>
          <c:idx val="1"/>
          <c:order val="1"/>
          <c:tx>
            <c:strRef>
              <c:f>Ethnicity!$C$64</c:f>
              <c:strCache>
                <c:ptCount val="1"/>
                <c:pt idx="0">
                  <c:v>Other fee earners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Ethnicity!$A$65:$A$67</c:f>
              <c:strCache>
                <c:ptCount val="3"/>
                <c:pt idx="0">
                  <c:v>White</c:v>
                </c:pt>
                <c:pt idx="1">
                  <c:v>BAME</c:v>
                </c:pt>
                <c:pt idx="2">
                  <c:v>Prefer not to say</c:v>
                </c:pt>
              </c:strCache>
            </c:strRef>
          </c:cat>
          <c:val>
            <c:numRef>
              <c:f>Ethnicity!$C$65:$C$67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37-4517-ACFB-85B8B3AA9CCA}"/>
            </c:ext>
          </c:extLst>
        </c:ser>
        <c:ser>
          <c:idx val="2"/>
          <c:order val="2"/>
          <c:tx>
            <c:strRef>
              <c:f>Ethnicity!$D$64</c:f>
              <c:strCache>
                <c:ptCount val="1"/>
                <c:pt idx="0">
                  <c:v>Support staff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Ethnicity!$A$65:$A$67</c:f>
              <c:strCache>
                <c:ptCount val="3"/>
                <c:pt idx="0">
                  <c:v>White</c:v>
                </c:pt>
                <c:pt idx="1">
                  <c:v>BAME</c:v>
                </c:pt>
                <c:pt idx="2">
                  <c:v>Prefer not to say</c:v>
                </c:pt>
              </c:strCache>
            </c:strRef>
          </c:cat>
          <c:val>
            <c:numRef>
              <c:f>Ethnicity!$D$65:$D$67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37-4517-ACFB-85B8B3AA9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484944"/>
        <c:axId val="340488472"/>
      </c:barChart>
      <c:catAx>
        <c:axId val="34048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488472"/>
        <c:crosses val="autoZero"/>
        <c:auto val="1"/>
        <c:lblAlgn val="ctr"/>
        <c:lblOffset val="100"/>
        <c:noMultiLvlLbl val="0"/>
      </c:catAx>
      <c:valAx>
        <c:axId val="340488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48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Disability (according to Equality Act)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'Disability (according to EA)'!$B$18</c:f>
              <c:strCache>
                <c:ptCount val="1"/>
                <c:pt idx="0">
                  <c:v>Disability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B8-44FD-872F-61910F581CA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B8-44FD-872F-61910F581C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B8-44FD-872F-61910F581C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'Disability (according to EA)'!$A$19:$A$21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</c:strCache>
            </c:strRef>
          </c:cat>
          <c:val>
            <c:numRef>
              <c:f>'Disability (according to EA)'!$B$19:$B$21</c:f>
              <c:numCache>
                <c:formatCode>General</c:formatCode>
                <c:ptCount val="3"/>
                <c:pt idx="0">
                  <c:v>1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B8-44FD-872F-61910F581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FD6F-F577-438B-9FED-2A6DB305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Hosein</dc:creator>
  <cp:keywords/>
  <dc:description/>
  <cp:lastModifiedBy>Soraya Hosein</cp:lastModifiedBy>
  <cp:revision>15</cp:revision>
  <cp:lastPrinted>2019-07-23T13:41:00Z</cp:lastPrinted>
  <dcterms:created xsi:type="dcterms:W3CDTF">2019-07-18T13:21:00Z</dcterms:created>
  <dcterms:modified xsi:type="dcterms:W3CDTF">2021-07-15T15:09:00Z</dcterms:modified>
</cp:coreProperties>
</file>